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9440A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WSTĘPNE ZAŁOŻENIA DO OPISU PRZEDMIOTU ZAMÓWIENIA</w:t>
      </w:r>
    </w:p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9440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Finalnym produktem  niniejszego zamówienia jest przygotowanie </w:t>
      </w:r>
      <w:r>
        <w:rPr>
          <w:rFonts w:ascii="Calibri" w:eastAsia="Calibri" w:hAnsi="Calibri" w:cs="Calibri"/>
          <w:i/>
        </w:rPr>
        <w:t>Raportu z porównania wybranych kwalifikacji z edukacji formalnej funkcjonujących w systemie kształcenia zawodowego w Ukrainie z kwalifikacjami z polskiego systemu szkolnictwa branżowego</w:t>
      </w:r>
      <w:r>
        <w:rPr>
          <w:rFonts w:ascii="Calibri" w:eastAsia="Calibri" w:hAnsi="Calibri" w:cs="Calibri"/>
        </w:rPr>
        <w:t>(dalej: Raport).</w:t>
      </w:r>
    </w:p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9440A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Raport zostanie  przygotowany w ramach realizacji pro</w:t>
      </w:r>
      <w:r>
        <w:rPr>
          <w:rFonts w:ascii="Calibri" w:eastAsia="Calibri" w:hAnsi="Calibri" w:cs="Calibri"/>
        </w:rPr>
        <w:t>jektu systemowego "Wspieranie funkcjonowania i doskonalenie ZSK na rzecz wykorzystania oferowanych w nim rozwiązań do realizacji celów strategii rozwoju kraju”, współfinansowanego ze środków Europejskiego Funduszu Społecznego.</w:t>
      </w:r>
    </w:p>
    <w:p w:rsidR="00E42031" w:rsidRDefault="009440A0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Kontekst i cel zamówienia</w:t>
      </w:r>
    </w:p>
    <w:p w:rsidR="00E42031" w:rsidRDefault="009440A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</w:t>
      </w:r>
      <w:r>
        <w:rPr>
          <w:rFonts w:ascii="Calibri" w:eastAsia="Calibri" w:hAnsi="Calibri" w:cs="Calibri"/>
        </w:rPr>
        <w:t>ort zostanie sporządzony na potrzeby realizacji szeroko rozumianych działań mających na celu umożliwienie ukraińskim uczniom kontynuowanie nauki w szkołach polskich oraz usprawnienie procesu wchodzenia obywateli Ukrainy na polski rynek pracy. Zgodnie z zał</w:t>
      </w:r>
      <w:r>
        <w:rPr>
          <w:rFonts w:ascii="Calibri" w:eastAsia="Calibri" w:hAnsi="Calibri" w:cs="Calibri"/>
        </w:rPr>
        <w:t xml:space="preserve">ożeniami Zamawiającego, Raport ten docelowo będzie stanowić źródło informacji na temat przekładalności kwalifikacji funkcjonujących w polskim i ukraińskim systemie szkolnictwa branżowego. Powyższe informacje mogą być wykorzystane do dalszych przedsięwzięć </w:t>
      </w:r>
      <w:r>
        <w:rPr>
          <w:rFonts w:ascii="Calibri" w:eastAsia="Calibri" w:hAnsi="Calibri" w:cs="Calibri"/>
        </w:rPr>
        <w:t>podejmowanych na szczeblu krajowym, mających wspierać procesy aktywizacji  zawodowo-edukacyjnej obywateli Ukrainy, a w szerszej perspektywie - działania na rzecz włączenia społecznego.</w:t>
      </w:r>
    </w:p>
    <w:p w:rsidR="00E42031" w:rsidRDefault="009440A0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Zadania Wykonawcy</w:t>
      </w:r>
    </w:p>
    <w:p w:rsidR="00E42031" w:rsidRDefault="009440A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poniższej Tabeli zawarto szczegółowy opis zadań Wyk</w:t>
      </w:r>
      <w:r>
        <w:rPr>
          <w:rFonts w:ascii="Calibri" w:eastAsia="Calibri" w:hAnsi="Calibri" w:cs="Calibri"/>
        </w:rPr>
        <w:t xml:space="preserve">onawcy. </w:t>
      </w:r>
    </w:p>
    <w:p w:rsidR="00E42031" w:rsidRDefault="009440A0">
      <w:pPr>
        <w:keepNext/>
        <w:spacing w:line="240" w:lineRule="auto"/>
        <w:jc w:val="both"/>
        <w:rPr>
          <w:rFonts w:ascii="Calibri" w:eastAsia="Calibri" w:hAnsi="Calibri" w:cs="Calibri"/>
          <w:b/>
          <w:color w:val="4F81BD"/>
        </w:rPr>
      </w:pPr>
      <w:r>
        <w:rPr>
          <w:rFonts w:ascii="Calibri" w:eastAsia="Calibri" w:hAnsi="Calibri" w:cs="Calibri"/>
          <w:b/>
          <w:color w:val="4F81BD"/>
        </w:rPr>
        <w:t>Tabela 1. Szczegółowy opis zadań Wykonawcy</w:t>
      </w:r>
    </w:p>
    <w:tbl>
      <w:tblPr>
        <w:tblStyle w:val="a1"/>
        <w:tblW w:w="10215" w:type="dxa"/>
        <w:tblInd w:w="-6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8835"/>
      </w:tblGrid>
      <w:tr w:rsidR="00E42031">
        <w:tc>
          <w:tcPr>
            <w:tcW w:w="10215" w:type="dxa"/>
            <w:gridSpan w:val="2"/>
            <w:shd w:val="clear" w:color="auto" w:fill="D9D9D9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Zadanie 1: P</w:t>
            </w:r>
            <w:r>
              <w:rPr>
                <w:rFonts w:ascii="Calibri" w:eastAsia="Calibri" w:hAnsi="Calibri" w:cs="Calibri"/>
                <w:b/>
              </w:rPr>
              <w:t>orównanie systemu kształcenia zawodowego funkcjonującego w Polsce i na Ukrainie</w:t>
            </w:r>
          </w:p>
        </w:tc>
      </w:tr>
      <w:tr w:rsidR="00E42031">
        <w:tc>
          <w:tcPr>
            <w:tcW w:w="1380" w:type="dxa"/>
            <w:shd w:val="clear" w:color="auto" w:fill="F2F2F2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Szczegółowe wymagania</w:t>
            </w:r>
          </w:p>
        </w:tc>
        <w:tc>
          <w:tcPr>
            <w:tcW w:w="8835" w:type="dxa"/>
          </w:tcPr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dokona porównania systemu kształcenia zawodowego funkcjonującego w Polsce z systemem kształcenia zawodowego</w:t>
            </w:r>
            <w:r>
              <w:rPr>
                <w:rFonts w:ascii="Calibri" w:eastAsia="Calibri" w:hAnsi="Calibri" w:cs="Calibri"/>
              </w:rPr>
              <w:t xml:space="preserve"> w Ukrainie i przeprowadzi analizę  porównawczą obydwu systemów. Powyższa analiza  powinna uwzględniać następujące zagadnienia: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prawnych i systemowych  rozwiązań  w zakresie edukacji branżowej w Polsce i w Ukrainie 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najnowszych (?) reformy edukacji zawodow</w:t>
            </w:r>
            <w:r>
              <w:rPr>
                <w:rFonts w:ascii="Calibri" w:eastAsia="Calibri" w:hAnsi="Calibri" w:cs="Calibri"/>
              </w:rPr>
              <w:t>ej/branżowej na Ukrainie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systemu egzaminów zawodowych i nadawania uprawnień oraz specyfiki  kształcenia  </w:t>
            </w:r>
            <w:proofErr w:type="spellStart"/>
            <w:r>
              <w:rPr>
                <w:rFonts w:ascii="Calibri" w:eastAsia="Calibri" w:hAnsi="Calibri" w:cs="Calibri"/>
              </w:rPr>
              <w:t>pozaformalnego</w:t>
            </w:r>
            <w:proofErr w:type="spellEnd"/>
            <w:r>
              <w:rPr>
                <w:rFonts w:ascii="Calibri" w:eastAsia="Calibri" w:hAnsi="Calibri" w:cs="Calibri"/>
              </w:rPr>
              <w:t xml:space="preserve"> na Ukrainie jako uzupełnienia formalnego sposobu zdobywania kwalifikacji zawodowych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struktury ukraińskich podstaw programowych/programów</w:t>
            </w:r>
            <w:r>
              <w:rPr>
                <w:rFonts w:ascii="Calibri" w:eastAsia="Calibri" w:hAnsi="Calibri" w:cs="Calibri"/>
              </w:rPr>
              <w:t xml:space="preserve"> nauczania w zawodach  , w tym - rodzajów i specyfiki/charakterystyki uwzględnionych w nich efektów uczenia się  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 i poziomów ukraińskich kwalifikacji formalnych - na tle polskich ram i poziomów kwalifikacji zawodowych (PRK)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tytułów zawodowych i stopni </w:t>
            </w:r>
            <w:r>
              <w:rPr>
                <w:rFonts w:ascii="Calibri" w:eastAsia="Calibri" w:hAnsi="Calibri" w:cs="Calibri"/>
              </w:rPr>
              <w:t xml:space="preserve">kwalifikacji zawodowych 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problemu paralelności ….. i kwestii przekładalności polskiego i ukraińskiego systemu edukacji oraz   wyzwań  związanych z przekładalnością …</w:t>
            </w:r>
          </w:p>
          <w:p w:rsidR="00E42031" w:rsidRDefault="009440A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kwestii uznawalności wykształcenia zdobytego na Ukrainie oraz możliwości w  jej zakresie</w:t>
            </w:r>
          </w:p>
        </w:tc>
      </w:tr>
      <w:tr w:rsidR="00E42031">
        <w:tc>
          <w:tcPr>
            <w:tcW w:w="10215" w:type="dxa"/>
            <w:gridSpan w:val="2"/>
            <w:shd w:val="clear" w:color="auto" w:fill="D9D9D9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Zadanie 2: Tabele zawodów </w:t>
            </w:r>
          </w:p>
        </w:tc>
      </w:tr>
      <w:tr w:rsidR="00E42031">
        <w:tc>
          <w:tcPr>
            <w:tcW w:w="1380" w:type="dxa"/>
            <w:shd w:val="clear" w:color="auto" w:fill="F2F2F2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Szczegółowe wymagania</w:t>
            </w:r>
          </w:p>
        </w:tc>
        <w:tc>
          <w:tcPr>
            <w:tcW w:w="8835" w:type="dxa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opracuje zestawienie wszystkich zawodów szkolnictwa branżowego kształconych w polskim systemie edukacji z zawodami kształconymi w ukraińskim systemie edukacji. Zestawienie będzie miało formę tabelaryczną i będzie uwzględniać:</w:t>
            </w:r>
          </w:p>
          <w:p w:rsidR="00E42031" w:rsidRDefault="009440A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rFonts w:ascii="Calibri" w:eastAsia="Calibri" w:hAnsi="Calibri" w:cs="Calibri"/>
              </w:rPr>
              <w:t>nazwy zawodów</w:t>
            </w:r>
          </w:p>
          <w:p w:rsidR="00E42031" w:rsidRDefault="009440A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rFonts w:ascii="Calibri" w:eastAsia="Calibri" w:hAnsi="Calibri" w:cs="Calibri"/>
              </w:rPr>
              <w:t>zadani</w:t>
            </w:r>
            <w:r>
              <w:rPr>
                <w:rFonts w:ascii="Calibri" w:eastAsia="Calibri" w:hAnsi="Calibri" w:cs="Calibri"/>
              </w:rPr>
              <w:t>a zawodowe przypisane do tych zawodów</w:t>
            </w:r>
          </w:p>
          <w:p w:rsidR="00E42031" w:rsidRDefault="009440A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rFonts w:ascii="Calibri" w:eastAsia="Calibri" w:hAnsi="Calibri" w:cs="Calibri"/>
              </w:rPr>
              <w:t>czasu trwania kształcenia w tych zawodach</w:t>
            </w:r>
          </w:p>
          <w:p w:rsidR="00E42031" w:rsidRDefault="009440A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poziom kształcenia</w:t>
            </w:r>
          </w:p>
          <w:p w:rsidR="00E42031" w:rsidRDefault="00E420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40"/>
              <w:jc w:val="both"/>
              <w:rPr>
                <w:rFonts w:ascii="Calibri" w:eastAsia="Calibri" w:hAnsi="Calibri" w:cs="Calibri"/>
              </w:rPr>
            </w:pPr>
          </w:p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 Wykonawca opracuje tabelę  zawodów</w:t>
            </w:r>
            <w:r>
              <w:rPr>
                <w:rFonts w:ascii="Calibri" w:eastAsia="Calibri" w:hAnsi="Calibri" w:cs="Calibri"/>
              </w:rPr>
              <w:t xml:space="preserve">, które nie posiadają swoich odpowiedników w drugim systemie edukacji. Ta tabela  będzie zawierała te same informacje , które wymieniono powyżej (w pkt </w:t>
            </w:r>
            <w:r w:rsidR="009E4811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…).</w:t>
            </w:r>
          </w:p>
          <w:p w:rsidR="00E42031" w:rsidRDefault="00E420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</w:p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Tabela/e stanowić będzie załącznik do Raportu </w:t>
            </w:r>
            <w:r>
              <w:rPr>
                <w:rFonts w:ascii="Calibri" w:eastAsia="Calibri" w:hAnsi="Calibri" w:cs="Calibri"/>
                <w:i/>
              </w:rPr>
              <w:t>z porównania wybranych kwalifikacji z edukacji forma</w:t>
            </w:r>
            <w:r>
              <w:rPr>
                <w:rFonts w:ascii="Calibri" w:eastAsia="Calibri" w:hAnsi="Calibri" w:cs="Calibri"/>
                <w:i/>
              </w:rPr>
              <w:t>lnej funkcjonujących w systemie kształcenia zawodowego w Ukrainie z kwalifikacjami z polskiego systemu szkolnictwa branżowego.</w:t>
            </w:r>
          </w:p>
        </w:tc>
      </w:tr>
      <w:tr w:rsidR="00E42031">
        <w:tc>
          <w:tcPr>
            <w:tcW w:w="10215" w:type="dxa"/>
            <w:gridSpan w:val="2"/>
            <w:shd w:val="clear" w:color="auto" w:fill="D9D9D9"/>
            <w:vAlign w:val="center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Zadanie 3: Metodyka porównania zawodów wraz z kryteriami porównania</w:t>
            </w:r>
          </w:p>
        </w:tc>
      </w:tr>
      <w:tr w:rsidR="00E42031">
        <w:tc>
          <w:tcPr>
            <w:tcW w:w="1380" w:type="dxa"/>
            <w:shd w:val="clear" w:color="auto" w:fill="F2F2F2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Szczegółowe wymagania</w:t>
            </w:r>
          </w:p>
        </w:tc>
        <w:tc>
          <w:tcPr>
            <w:tcW w:w="8835" w:type="dxa"/>
          </w:tcPr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opracuje kryteria porównania i metodykę  analizy porównawczej zawodów szkolnictwa branżowego kształconych w polskim systemie edukacji z odpowiadającymi im zawodami kształconymi w ukraińskim systemie edukacji.</w:t>
            </w:r>
          </w:p>
        </w:tc>
      </w:tr>
      <w:tr w:rsidR="00E42031">
        <w:tc>
          <w:tcPr>
            <w:tcW w:w="10215" w:type="dxa"/>
            <w:gridSpan w:val="2"/>
            <w:shd w:val="clear" w:color="auto" w:fill="D9D9D9"/>
            <w:vAlign w:val="center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Zadanie 4: Porównanie wybranych zawo</w:t>
            </w:r>
            <w:r>
              <w:rPr>
                <w:rFonts w:ascii="Calibri" w:eastAsia="Calibri" w:hAnsi="Calibri" w:cs="Calibri"/>
                <w:b/>
              </w:rPr>
              <w:t>dów</w:t>
            </w:r>
          </w:p>
        </w:tc>
      </w:tr>
      <w:tr w:rsidR="00E42031">
        <w:tc>
          <w:tcPr>
            <w:tcW w:w="1380" w:type="dxa"/>
            <w:shd w:val="clear" w:color="auto" w:fill="F2F2F2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Szczegółowe wymagania</w:t>
            </w:r>
          </w:p>
        </w:tc>
        <w:tc>
          <w:tcPr>
            <w:tcW w:w="8835" w:type="dxa"/>
          </w:tcPr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Wykonawca dokona porównania trzech, wskazanych przez Zamawiającego, zawodów szkolnictwa branżowego kształconych w polskim systemie edukacji z odpowiadającymi im zawodami kształconymi w ukraińskim systemie edukacji. Porównanie  zostanie przeprowadzone z wyk</w:t>
            </w:r>
            <w:r>
              <w:rPr>
                <w:rFonts w:ascii="Calibri" w:eastAsia="Calibri" w:hAnsi="Calibri" w:cs="Calibri"/>
              </w:rPr>
              <w:t xml:space="preserve">orzystaniem metodyki uwzględnionej powyżej - w Zad. 3  </w:t>
            </w:r>
          </w:p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Zawody kształcone w ramach polskiego szkolnictwa branżowego, które mają zostać  porównane przez Wykonawcę, zostaną wskazane przez Zamawiającego w dniu podpisania umowy.</w:t>
            </w:r>
          </w:p>
        </w:tc>
      </w:tr>
      <w:tr w:rsidR="00E42031">
        <w:tc>
          <w:tcPr>
            <w:tcW w:w="10215" w:type="dxa"/>
            <w:gridSpan w:val="2"/>
            <w:shd w:val="clear" w:color="auto" w:fill="D9D9D9"/>
            <w:vAlign w:val="center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Zadanie 5: Raport </w:t>
            </w:r>
          </w:p>
        </w:tc>
      </w:tr>
      <w:tr w:rsidR="00E42031">
        <w:tc>
          <w:tcPr>
            <w:tcW w:w="1380" w:type="dxa"/>
            <w:shd w:val="clear" w:color="auto" w:fill="F2F2F2"/>
          </w:tcPr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Szczegółowe wymagania </w:t>
            </w:r>
          </w:p>
        </w:tc>
        <w:tc>
          <w:tcPr>
            <w:tcW w:w="8835" w:type="dxa"/>
          </w:tcPr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Wykonawca zawrze efekty realizacji opisanych powyżej zadań 1-4 w raporcie uwzględnionym w Zad. 5 stanowiącym zarazem finalny/końcowy produkt niniejszego zamówienia. </w:t>
            </w:r>
          </w:p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Załącznikiem do powyższego raportu będzie Słowniczek kluczowych poj</w:t>
            </w:r>
            <w:r>
              <w:rPr>
                <w:rFonts w:ascii="Calibri" w:eastAsia="Calibri" w:hAnsi="Calibri" w:cs="Calibri"/>
              </w:rPr>
              <w:t>ęć.</w:t>
            </w:r>
          </w:p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Raport powstanie w dwóch wersjach językowych - w wersji polskiej i ukraińskiej.</w:t>
            </w:r>
          </w:p>
          <w:p w:rsidR="00E42031" w:rsidRDefault="009440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Wykonawca jest zobowiązany  do zapewnienia redakcji językowej Raportu. </w:t>
            </w:r>
          </w:p>
          <w:p w:rsidR="00E42031" w:rsidRDefault="009440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Zamawiający zastrzega sobie prawo zgłoszenia uwag do raportu w ciągu 5 dni roboczych od dnia  jeg</w:t>
            </w:r>
            <w:r>
              <w:rPr>
                <w:rFonts w:ascii="Calibri" w:eastAsia="Calibri" w:hAnsi="Calibri" w:cs="Calibri"/>
              </w:rPr>
              <w:t xml:space="preserve">o otrzymania od Wykonawcy. Wykonawca jest zobowiązany uwzględnić uwagi Zamawiającego i wprowadzić zgodne z nimi poprawki </w:t>
            </w:r>
            <w:r>
              <w:rPr>
                <w:rFonts w:ascii="Calibri" w:eastAsia="Calibri" w:hAnsi="Calibri" w:cs="Calibri"/>
              </w:rPr>
              <w:t>najpóźniej w  terminie 5 dni roboczych od dnia  otrzymania uwag od Zamawiającego. Zamawiający zastrzega sobie prawo do nie w</w:t>
            </w:r>
            <w:r>
              <w:rPr>
                <w:rFonts w:ascii="Calibri" w:eastAsia="Calibri" w:hAnsi="Calibri" w:cs="Calibri"/>
              </w:rPr>
              <w:t>ięcej niż dwóch  iteracji , przy założeniu, że ostateczna wersja Raportu, uwzględniająca wszystkie iteracje ma zostać dostarczona najpóźniej ostatniego dnia mieszczącego się w ustalonym terminie realizacji zamówienia.</w:t>
            </w:r>
          </w:p>
        </w:tc>
      </w:tr>
    </w:tbl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E42031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42031" w:rsidRDefault="009440A0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Harmonogram realizacji zamówienia</w:t>
      </w:r>
    </w:p>
    <w:p w:rsidR="00E42031" w:rsidRDefault="009440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Zamówienie zostanie zrealizowane w ciągu 60 dni roboczych od dnia podpisania umowy. Tabela 2 (poniżej) zawiera Ramowy harmonogram realizacji zamówienia, który jest harmonogramem roboczym i założone w nim terminy mogą ulec zmianie, o ile nie wpłyną na zmian</w:t>
      </w:r>
      <w:r>
        <w:rPr>
          <w:rFonts w:ascii="Calibri" w:eastAsia="Calibri" w:hAnsi="Calibri" w:cs="Calibri"/>
        </w:rPr>
        <w:t>ę planowanej daty zakończenia realizacji zamówienia.</w:t>
      </w:r>
    </w:p>
    <w:p w:rsidR="00E42031" w:rsidRDefault="009440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Przyjmuje się, że dniem roboczym jest dzień od poniedziałku do piątku, który nie jest dniem wolnym od pracy w rozumieniu ustawy z dnia 18 stycznia 1951 r. o dniach wolnych od pracy (Dz.U. Nr 4, poz. 28 z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zm.).</w:t>
      </w:r>
    </w:p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9440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F81BD"/>
        </w:rPr>
        <w:t>Tabela 2. Ramowy harmonogram realizacji zamówienia.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140"/>
      </w:tblGrid>
      <w:tr w:rsidR="00E42031">
        <w:tc>
          <w:tcPr>
            <w:tcW w:w="48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Zadanie</w:t>
            </w:r>
          </w:p>
        </w:tc>
        <w:tc>
          <w:tcPr>
            <w:tcW w:w="4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 wykonania zadania</w:t>
            </w:r>
          </w:p>
        </w:tc>
      </w:tr>
      <w:tr w:rsidR="00E42031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</w:t>
            </w:r>
            <w:r w:rsidR="009E4811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1: Porównanie systemu kształcenia zawodowego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30 dni roboczych od dnia podpisania umowy </w:t>
            </w:r>
          </w:p>
        </w:tc>
      </w:tr>
      <w:tr w:rsidR="00E42031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2: Tabela zawodów</w:t>
            </w:r>
          </w:p>
          <w:p w:rsidR="00E42031" w:rsidRDefault="00E4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30 dni roboczych od dnia podpisania umowy </w:t>
            </w:r>
          </w:p>
        </w:tc>
      </w:tr>
      <w:tr w:rsidR="00E42031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3: Metodyka porównania zawodów wraz z kryteriami porównania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30 dni roboczych od dnia podpisania umowy </w:t>
            </w:r>
          </w:p>
        </w:tc>
      </w:tr>
      <w:tr w:rsidR="00E42031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4: Porównanie wybranych zawodów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60 dni roboczych od dnia podpisania umowy </w:t>
            </w:r>
          </w:p>
        </w:tc>
      </w:tr>
      <w:tr w:rsidR="00E42031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</w:t>
            </w:r>
            <w:r>
              <w:rPr>
                <w:rFonts w:ascii="Calibri" w:eastAsia="Calibri" w:hAnsi="Calibri" w:cs="Calibri"/>
              </w:rPr>
              <w:t xml:space="preserve"> 5: Raport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31" w:rsidRDefault="009440A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60 dni roboczych od dnia podpisania umowy </w:t>
            </w:r>
          </w:p>
        </w:tc>
      </w:tr>
    </w:tbl>
    <w:p w:rsidR="00E42031" w:rsidRDefault="00E42031">
      <w:pPr>
        <w:jc w:val="both"/>
        <w:rPr>
          <w:rFonts w:ascii="Calibri" w:eastAsia="Calibri" w:hAnsi="Calibri" w:cs="Calibri"/>
        </w:rPr>
      </w:pPr>
    </w:p>
    <w:p w:rsidR="00E42031" w:rsidRDefault="00E42031"/>
    <w:sectPr w:rsidR="00E42031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A0" w:rsidRDefault="009440A0">
      <w:pPr>
        <w:spacing w:line="240" w:lineRule="auto"/>
      </w:pPr>
      <w:r>
        <w:separator/>
      </w:r>
    </w:p>
  </w:endnote>
  <w:endnote w:type="continuationSeparator" w:id="0">
    <w:p w:rsidR="009440A0" w:rsidRDefault="0094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31" w:rsidRDefault="00E42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A0" w:rsidRDefault="009440A0">
      <w:pPr>
        <w:spacing w:line="240" w:lineRule="auto"/>
      </w:pPr>
      <w:r>
        <w:separator/>
      </w:r>
    </w:p>
  </w:footnote>
  <w:footnote w:type="continuationSeparator" w:id="0">
    <w:p w:rsidR="009440A0" w:rsidRDefault="00944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31" w:rsidRDefault="00E42031">
    <w:pPr>
      <w:tabs>
        <w:tab w:val="center" w:pos="4536"/>
        <w:tab w:val="right" w:pos="9072"/>
      </w:tabs>
      <w:spacing w:line="240" w:lineRule="auto"/>
    </w:pPr>
  </w:p>
  <w:p w:rsidR="00E42031" w:rsidRDefault="00E42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31" w:rsidRDefault="009440A0">
    <w:pPr>
      <w:tabs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5619750" cy="495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A5F"/>
    <w:multiLevelType w:val="multilevel"/>
    <w:tmpl w:val="B6C4EF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5818E1"/>
    <w:multiLevelType w:val="multilevel"/>
    <w:tmpl w:val="39A4D0B4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31"/>
    <w:rsid w:val="009440A0"/>
    <w:rsid w:val="009E4811"/>
    <w:rsid w:val="00E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60B3"/>
  <w15:docId w15:val="{3BC1349C-9C0C-4289-8536-E40E53F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2uuc/zrB9Hma4V+1zPFn5KqvSg==">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5549</Characters>
  <Application>Microsoft Office Word</Application>
  <DocSecurity>0</DocSecurity>
  <Lines>46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ZSK5-09</cp:lastModifiedBy>
  <cp:revision>2</cp:revision>
  <dcterms:created xsi:type="dcterms:W3CDTF">2023-03-07T13:31:00Z</dcterms:created>
  <dcterms:modified xsi:type="dcterms:W3CDTF">2023-03-07T13:33:00Z</dcterms:modified>
</cp:coreProperties>
</file>